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本人已认真阅读《北京大学2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023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校及院系复试安排，保证提交的全部材料真实有效。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本人将严格遵守考场规则，在复试过程中保证现场独立作答，无作弊或任何违纪行为；保证在面试过程中，未经允许不擅自中途退出。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xODU3OWNmNjQ2OGIzMmM4ZjlkMjRiOGY4ODE2ZDQifQ=="/>
  </w:docVars>
  <w:rsids>
    <w:rsidRoot w:val="6B3938FE"/>
    <w:rsid w:val="6B39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2023-03-16T08:00:00Z</dcterms:created>
  <dc:creator>王玉雪</dc:creator>
  <cp:lastModifiedBy>王玉雪</cp:lastModifiedBy>
  <dcterms:modified xsi:type="dcterms:W3CDTF">2023-03-16T08:02:13Z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1358844B51B447E7BBCB39C026EB30BD</vt:lpwstr>
  </property>
</Properties>
</file>